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0B" w:rsidRPr="008E280B" w:rsidRDefault="008E280B" w:rsidP="008E280B">
      <w:pPr>
        <w:jc w:val="center"/>
        <w:rPr>
          <w:b/>
          <w:u w:val="single"/>
        </w:rPr>
      </w:pPr>
      <w:bookmarkStart w:id="0" w:name="_GoBack"/>
      <w:bookmarkEnd w:id="0"/>
      <w:r w:rsidRPr="008E280B">
        <w:rPr>
          <w:b/>
          <w:u w:val="single"/>
        </w:rPr>
        <w:t>Don’t Flip Your Lid Lab</w:t>
      </w:r>
    </w:p>
    <w:p w:rsidR="008E280B" w:rsidRPr="00F65B26" w:rsidRDefault="00F65B26" w:rsidP="008E280B">
      <w:pPr>
        <w:rPr>
          <w:b/>
        </w:rPr>
      </w:pPr>
      <w:r w:rsidRPr="00F65B26">
        <w:rPr>
          <w:b/>
        </w:rPr>
        <w:t>INTRODUCTION</w:t>
      </w:r>
    </w:p>
    <w:p w:rsidR="00F65B26" w:rsidRDefault="00F65B26" w:rsidP="008E280B">
      <w:r>
        <w:t>The interaction of particles governs the physical world.  The competing forces of attraction and repulsion between subatomic particles are responsible for properties that include size, ionization e</w:t>
      </w:r>
      <w:r w:rsidR="00F31E63">
        <w:t xml:space="preserve">nergy, and electronegativity.  </w:t>
      </w:r>
      <w:r>
        <w:t xml:space="preserve">Between two atoms, those same forces influence the way valence electrons associate with each atom.  Electrons can be transferred or shared to create a bond between two atoms.  When electrons are transferred, the resulting ions are so strongly attracted to each other that they arrange themselves into a crystalline structure that maximizes those attractions.  These interactions can all be understood qualitatively by </w:t>
      </w:r>
      <w:r w:rsidRPr="00B366CD">
        <w:rPr>
          <w:b/>
        </w:rPr>
        <w:t>Coulomb’s law</w:t>
      </w:r>
      <w:r>
        <w:t>.  The force of the attraction, or repulsion, is related to the magnitude of the charges, q</w:t>
      </w:r>
      <w:r w:rsidRPr="00321BFF">
        <w:rPr>
          <w:vertAlign w:val="subscript"/>
        </w:rPr>
        <w:t>1</w:t>
      </w:r>
      <w:r>
        <w:t xml:space="preserve"> and q</w:t>
      </w:r>
      <w:r w:rsidRPr="00321BFF">
        <w:rPr>
          <w:vertAlign w:val="subscript"/>
        </w:rPr>
        <w:t>2</w:t>
      </w:r>
      <w:r>
        <w:t>, and the distance between the particles.</w:t>
      </w:r>
    </w:p>
    <w:p w:rsidR="00F65B26" w:rsidRDefault="00F65B26" w:rsidP="008E280B">
      <w:r w:rsidRPr="00F65B26">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196367" cy="880427"/>
            <wp:effectExtent l="0" t="0" r="0" b="0"/>
            <wp:wrapSquare wrapText="bothSides"/>
            <wp:docPr id="1" name="Picture 1" descr="C:\Users\delshara\Desktop\2016-04-05_1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shara\Desktop\2016-04-05_142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367" cy="88042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same principle that holds cations and anions together also gives us a way to understand the physical properties of substances.  In physical properties such as phase changes, collections of particles interact without any change in chemical composition.  The nature of these interactions depends on a set of factors that influence the degree of </w:t>
      </w:r>
      <w:r w:rsidRPr="00B366CD">
        <w:rPr>
          <w:b/>
        </w:rPr>
        <w:t>Coulombic attractions</w:t>
      </w:r>
      <w:r>
        <w:t xml:space="preserve"> between particles.  Understanding these factors allows us to make informed predictions about the relative properties of pure substances, including the melting point. </w:t>
      </w:r>
    </w:p>
    <w:p w:rsidR="008E280B" w:rsidRPr="00F65B26" w:rsidRDefault="008E280B" w:rsidP="008E280B">
      <w:pPr>
        <w:rPr>
          <w:b/>
        </w:rPr>
      </w:pPr>
      <w:r w:rsidRPr="00F65B26">
        <w:rPr>
          <w:b/>
        </w:rPr>
        <w:t>PURPOSE</w:t>
      </w:r>
    </w:p>
    <w:p w:rsidR="008E280B" w:rsidRPr="008F1407" w:rsidRDefault="008E280B" w:rsidP="008E280B">
      <w:r w:rsidRPr="008F1407">
        <w:t xml:space="preserve">In this lab activity you will determine the relative melting points of four substances, paraffin, </w:t>
      </w:r>
      <w:proofErr w:type="spellStart"/>
      <w:r w:rsidRPr="008F1407">
        <w:t>NaCl</w:t>
      </w:r>
      <w:proofErr w:type="spellEnd"/>
      <w:r w:rsidRPr="008F1407">
        <w:t xml:space="preserve"> (table salt), C</w:t>
      </w:r>
      <w:r w:rsidRPr="008F1407">
        <w:rPr>
          <w:vertAlign w:val="subscript"/>
        </w:rPr>
        <w:t>6</w:t>
      </w:r>
      <w:r w:rsidRPr="008F1407">
        <w:t>H</w:t>
      </w:r>
      <w:r w:rsidRPr="008F1407">
        <w:rPr>
          <w:vertAlign w:val="subscript"/>
        </w:rPr>
        <w:t>12</w:t>
      </w:r>
      <w:r w:rsidRPr="008F1407">
        <w:t>O</w:t>
      </w:r>
      <w:r w:rsidRPr="008F1407">
        <w:rPr>
          <w:vertAlign w:val="subscript"/>
        </w:rPr>
        <w:t>6</w:t>
      </w:r>
      <w:r w:rsidRPr="008F1407">
        <w:t xml:space="preserve"> (glucose) and iodine (I</w:t>
      </w:r>
      <w:r w:rsidRPr="008F1407">
        <w:rPr>
          <w:vertAlign w:val="subscript"/>
        </w:rPr>
        <w:t>2</w:t>
      </w:r>
      <w:r w:rsidRPr="008F1407">
        <w:t>).  Paraffin is a medium size nonpolar molecule</w:t>
      </w:r>
      <w:r w:rsidR="003113C4">
        <w:t>, C</w:t>
      </w:r>
      <w:r w:rsidR="003113C4">
        <w:rPr>
          <w:vertAlign w:val="subscript"/>
        </w:rPr>
        <w:t>25</w:t>
      </w:r>
      <w:r w:rsidR="003113C4">
        <w:t>H</w:t>
      </w:r>
      <w:r w:rsidR="003113C4">
        <w:rPr>
          <w:vertAlign w:val="subscript"/>
        </w:rPr>
        <w:t>52</w:t>
      </w:r>
      <w:r w:rsidRPr="008F1407">
        <w:t xml:space="preserve">, </w:t>
      </w:r>
      <w:proofErr w:type="spellStart"/>
      <w:r w:rsidRPr="008F1407">
        <w:t>NaCl</w:t>
      </w:r>
      <w:proofErr w:type="spellEnd"/>
      <w:r w:rsidRPr="008F1407">
        <w:t xml:space="preserve"> is an ionic compound.  Glucose is a medium size polar molecule</w:t>
      </w:r>
      <w:r w:rsidR="003D29D3">
        <w:t>, C</w:t>
      </w:r>
      <w:r w:rsidR="003D29D3">
        <w:rPr>
          <w:vertAlign w:val="subscript"/>
        </w:rPr>
        <w:t>6</w:t>
      </w:r>
      <w:r w:rsidR="003D29D3">
        <w:t>H</w:t>
      </w:r>
      <w:r w:rsidR="003D29D3">
        <w:rPr>
          <w:vertAlign w:val="subscript"/>
        </w:rPr>
        <w:t>12</w:t>
      </w:r>
      <w:r w:rsidR="003D29D3">
        <w:t>O</w:t>
      </w:r>
      <w:r w:rsidR="003D29D3">
        <w:rPr>
          <w:vertAlign w:val="subscript"/>
        </w:rPr>
        <w:t>6</w:t>
      </w:r>
      <w:r w:rsidR="003D29D3">
        <w:t>,</w:t>
      </w:r>
      <w:r w:rsidRPr="008F1407">
        <w:t xml:space="preserve"> and Iodine</w:t>
      </w:r>
      <w:r w:rsidR="003D29D3">
        <w:t>, I</w:t>
      </w:r>
      <w:r w:rsidR="003D29D3">
        <w:rPr>
          <w:vertAlign w:val="subscript"/>
        </w:rPr>
        <w:t>2</w:t>
      </w:r>
      <w:r w:rsidR="003D29D3">
        <w:t>,</w:t>
      </w:r>
      <w:r w:rsidRPr="008F1407">
        <w:t xml:space="preserve"> is a large nonpolar molecule.  </w:t>
      </w:r>
    </w:p>
    <w:p w:rsidR="008E280B" w:rsidRPr="00B96F17" w:rsidRDefault="008E280B" w:rsidP="008E280B">
      <w:pPr>
        <w:rPr>
          <w:b/>
        </w:rPr>
      </w:pPr>
      <w:r w:rsidRPr="00B96F17">
        <w:rPr>
          <w:b/>
        </w:rPr>
        <w:t>MATERIALS</w:t>
      </w:r>
    </w:p>
    <w:p w:rsidR="008E280B" w:rsidRDefault="008E280B" w:rsidP="008E280B">
      <w:pPr>
        <w:spacing w:after="0"/>
        <w:sectPr w:rsidR="008E280B" w:rsidSect="008E280B">
          <w:headerReference w:type="default" r:id="rId8"/>
          <w:pgSz w:w="12240" w:h="15840"/>
          <w:pgMar w:top="864" w:right="864" w:bottom="864" w:left="1440" w:header="720" w:footer="720" w:gutter="0"/>
          <w:cols w:space="720"/>
          <w:docGrid w:linePitch="360"/>
        </w:sectPr>
      </w:pPr>
    </w:p>
    <w:p w:rsidR="00C25E43" w:rsidRDefault="00C25E43" w:rsidP="008E280B">
      <w:pPr>
        <w:spacing w:after="0"/>
      </w:pPr>
      <w:r>
        <w:lastRenderedPageBreak/>
        <w:t xml:space="preserve">Hot plate – should be cold when you start                            </w:t>
      </w:r>
      <w:r w:rsidRPr="008F1407">
        <w:t>Ring stand</w:t>
      </w:r>
      <w:r>
        <w:t xml:space="preserve">  </w:t>
      </w:r>
      <w:r>
        <w:tab/>
        <w:t xml:space="preserve">                            </w:t>
      </w:r>
    </w:p>
    <w:p w:rsidR="008E280B" w:rsidRDefault="00C25E43" w:rsidP="008E280B">
      <w:pPr>
        <w:spacing w:after="0" w:line="240" w:lineRule="auto"/>
      </w:pPr>
      <w:r>
        <w:t xml:space="preserve">Al foil                                                                                             </w:t>
      </w:r>
      <w:r w:rsidR="008E280B" w:rsidRPr="008F1407">
        <w:t xml:space="preserve">Solid samples of:  </w:t>
      </w:r>
      <w:proofErr w:type="spellStart"/>
      <w:r>
        <w:t>NaCl</w:t>
      </w:r>
      <w:proofErr w:type="spellEnd"/>
      <w:r>
        <w:t xml:space="preserve">, </w:t>
      </w:r>
      <w:r w:rsidR="008E280B" w:rsidRPr="008F1407">
        <w:t>C</w:t>
      </w:r>
      <w:r w:rsidR="008E280B" w:rsidRPr="008F1407">
        <w:rPr>
          <w:vertAlign w:val="subscript"/>
        </w:rPr>
        <w:t>6</w:t>
      </w:r>
      <w:r w:rsidR="008E280B" w:rsidRPr="008F1407">
        <w:t>H</w:t>
      </w:r>
      <w:r w:rsidR="008E280B" w:rsidRPr="008F1407">
        <w:rPr>
          <w:vertAlign w:val="subscript"/>
        </w:rPr>
        <w:t>12</w:t>
      </w:r>
      <w:r w:rsidR="008E280B" w:rsidRPr="008F1407">
        <w:t>O</w:t>
      </w:r>
      <w:r w:rsidR="008E280B" w:rsidRPr="008F1407">
        <w:rPr>
          <w:vertAlign w:val="subscript"/>
        </w:rPr>
        <w:t>6</w:t>
      </w:r>
      <w:r>
        <w:t>, C</w:t>
      </w:r>
      <w:r>
        <w:rPr>
          <w:vertAlign w:val="subscript"/>
        </w:rPr>
        <w:t>25</w:t>
      </w:r>
      <w:r>
        <w:t>H</w:t>
      </w:r>
      <w:r>
        <w:rPr>
          <w:vertAlign w:val="subscript"/>
        </w:rPr>
        <w:t>52</w:t>
      </w:r>
      <w:r w:rsidR="00B96F17">
        <w:t>, I</w:t>
      </w:r>
      <w:r w:rsidR="00B96F17" w:rsidRPr="003158A4">
        <w:rPr>
          <w:vertAlign w:val="subscript"/>
        </w:rPr>
        <w:t>2</w:t>
      </w:r>
    </w:p>
    <w:p w:rsidR="00B96F17" w:rsidRDefault="00B96F17" w:rsidP="008E280B">
      <w:pPr>
        <w:spacing w:after="0" w:line="240" w:lineRule="auto"/>
      </w:pPr>
    </w:p>
    <w:p w:rsidR="00B96F17" w:rsidRPr="008F1407" w:rsidRDefault="00B96F17" w:rsidP="00B96F17">
      <w:pPr>
        <w:spacing w:after="0" w:line="240" w:lineRule="auto"/>
      </w:pPr>
      <w:r w:rsidRPr="00B96F17">
        <w:rPr>
          <w:b/>
        </w:rPr>
        <w:t>SAFETY ALERT</w:t>
      </w:r>
      <w:r w:rsidRPr="008F1407">
        <w:t>!!!  Wear your goggles.  Do not inhale the iodine vapors.  Allow the can lid to cool before dispersal</w:t>
      </w:r>
    </w:p>
    <w:p w:rsidR="00B96F17" w:rsidRDefault="00B96F17" w:rsidP="008E280B">
      <w:pPr>
        <w:spacing w:after="0" w:line="240" w:lineRule="auto"/>
      </w:pPr>
    </w:p>
    <w:p w:rsidR="00B96F17" w:rsidRPr="00B96F17" w:rsidRDefault="00B96F17" w:rsidP="00B96F17">
      <w:pPr>
        <w:spacing w:after="0" w:line="240" w:lineRule="auto"/>
        <w:rPr>
          <w:b/>
        </w:rPr>
      </w:pPr>
      <w:r w:rsidRPr="00B96F17">
        <w:rPr>
          <w:b/>
        </w:rPr>
        <w:t>PROCEDURE</w:t>
      </w:r>
    </w:p>
    <w:p w:rsidR="00B96F17" w:rsidRPr="008F1407" w:rsidRDefault="00B96F17" w:rsidP="00B96F17">
      <w:pPr>
        <w:pStyle w:val="ListParagraph"/>
        <w:numPr>
          <w:ilvl w:val="0"/>
          <w:numId w:val="1"/>
        </w:numPr>
        <w:rPr>
          <w:rFonts w:ascii="Calibri" w:hAnsi="Calibri"/>
          <w:sz w:val="22"/>
          <w:szCs w:val="22"/>
        </w:rPr>
      </w:pPr>
      <w:r w:rsidRPr="008F1407">
        <w:rPr>
          <w:rFonts w:ascii="Calibri" w:hAnsi="Calibri"/>
        </w:rPr>
        <w:t xml:space="preserve"> </w:t>
      </w:r>
      <w:r>
        <w:rPr>
          <w:rFonts w:ascii="Calibri" w:hAnsi="Calibri"/>
          <w:sz w:val="22"/>
          <w:szCs w:val="22"/>
        </w:rPr>
        <w:t>In the space marked HYPOTHESIS</w:t>
      </w:r>
      <w:r w:rsidRPr="008F1407">
        <w:rPr>
          <w:rFonts w:ascii="Calibri" w:hAnsi="Calibri"/>
          <w:sz w:val="22"/>
          <w:szCs w:val="22"/>
        </w:rPr>
        <w:t xml:space="preserve">, write a statement predicting in which order the salt, paraffin, iodine and glucose will melt. </w:t>
      </w:r>
    </w:p>
    <w:p w:rsidR="00B96F17" w:rsidRPr="008F1407" w:rsidRDefault="00B96F17" w:rsidP="00B96F17">
      <w:pPr>
        <w:pStyle w:val="ListParagraph"/>
        <w:numPr>
          <w:ilvl w:val="0"/>
          <w:numId w:val="1"/>
        </w:numPr>
        <w:rPr>
          <w:rFonts w:ascii="Calibri" w:hAnsi="Calibri"/>
          <w:sz w:val="22"/>
          <w:szCs w:val="22"/>
        </w:rPr>
      </w:pPr>
      <w:r w:rsidRPr="008F1407">
        <w:rPr>
          <w:rFonts w:ascii="Calibri" w:hAnsi="Calibri"/>
          <w:sz w:val="22"/>
          <w:szCs w:val="22"/>
        </w:rPr>
        <w:t xml:space="preserve">Set up your ring stand.  Place the </w:t>
      </w:r>
      <w:r w:rsidR="00227890">
        <w:rPr>
          <w:rFonts w:ascii="Calibri" w:hAnsi="Calibri"/>
          <w:sz w:val="22"/>
          <w:szCs w:val="22"/>
        </w:rPr>
        <w:t xml:space="preserve">Al foil </w:t>
      </w:r>
      <w:r w:rsidRPr="008F1407">
        <w:rPr>
          <w:rFonts w:ascii="Calibri" w:hAnsi="Calibri"/>
          <w:sz w:val="22"/>
          <w:szCs w:val="22"/>
        </w:rPr>
        <w:t xml:space="preserve">on the ring stand  </w:t>
      </w:r>
    </w:p>
    <w:p w:rsidR="00B96F17" w:rsidRPr="008F1407" w:rsidRDefault="00B96F17" w:rsidP="00B96F17">
      <w:pPr>
        <w:pStyle w:val="ListParagraph"/>
        <w:numPr>
          <w:ilvl w:val="0"/>
          <w:numId w:val="1"/>
        </w:numPr>
        <w:rPr>
          <w:rFonts w:ascii="Calibri" w:hAnsi="Calibri"/>
          <w:sz w:val="22"/>
          <w:szCs w:val="22"/>
        </w:rPr>
      </w:pPr>
      <w:r w:rsidRPr="008F1407">
        <w:rPr>
          <w:rFonts w:ascii="Calibri" w:hAnsi="Calibri"/>
          <w:sz w:val="22"/>
          <w:szCs w:val="22"/>
        </w:rPr>
        <w:t>Transfer a small amount of each of the four samples into one of the four areas in a groove of th</w:t>
      </w:r>
      <w:r w:rsidR="00227890">
        <w:rPr>
          <w:rFonts w:ascii="Calibri" w:hAnsi="Calibri"/>
          <w:sz w:val="22"/>
          <w:szCs w:val="22"/>
        </w:rPr>
        <w:t>e outer side of the foil</w:t>
      </w:r>
      <w:r w:rsidRPr="008F1407">
        <w:rPr>
          <w:rFonts w:ascii="Calibri" w:hAnsi="Calibri"/>
          <w:sz w:val="22"/>
          <w:szCs w:val="22"/>
        </w:rPr>
        <w:t xml:space="preserve">.  You only need a very small sample – just enough to be able to see the compound.  The teacher will transfer the crystal of iodine.  </w:t>
      </w:r>
    </w:p>
    <w:p w:rsidR="00B96F17" w:rsidRPr="008F1407" w:rsidRDefault="00B96F17" w:rsidP="00B96F17">
      <w:pPr>
        <w:pStyle w:val="ListParagraph"/>
        <w:numPr>
          <w:ilvl w:val="0"/>
          <w:numId w:val="1"/>
        </w:numPr>
        <w:rPr>
          <w:rFonts w:ascii="Calibri" w:hAnsi="Calibri"/>
          <w:sz w:val="22"/>
          <w:szCs w:val="22"/>
        </w:rPr>
      </w:pPr>
      <w:r w:rsidRPr="008F1407">
        <w:rPr>
          <w:rFonts w:ascii="Calibri" w:hAnsi="Calibri"/>
          <w:sz w:val="22"/>
          <w:szCs w:val="22"/>
        </w:rPr>
        <w:t xml:space="preserve">Turn the hotplate on and observe.  You will need to record the relative order of melting.  As soon as three of the compounds melt, turn off the hot plate. </w:t>
      </w:r>
    </w:p>
    <w:p w:rsidR="00B96F17" w:rsidRPr="008F1407" w:rsidRDefault="00B96F17" w:rsidP="00B96F17">
      <w:pPr>
        <w:pStyle w:val="ListParagraph"/>
        <w:numPr>
          <w:ilvl w:val="0"/>
          <w:numId w:val="1"/>
        </w:numPr>
        <w:rPr>
          <w:rFonts w:ascii="Calibri" w:hAnsi="Calibri"/>
          <w:sz w:val="22"/>
          <w:szCs w:val="22"/>
        </w:rPr>
      </w:pPr>
      <w:r w:rsidRPr="008F1407">
        <w:rPr>
          <w:rFonts w:ascii="Calibri" w:hAnsi="Calibri"/>
          <w:sz w:val="22"/>
          <w:szCs w:val="22"/>
        </w:rPr>
        <w:t xml:space="preserve">Allow the </w:t>
      </w:r>
      <w:r w:rsidR="00227890">
        <w:rPr>
          <w:rFonts w:ascii="Calibri" w:hAnsi="Calibri"/>
          <w:sz w:val="22"/>
          <w:szCs w:val="22"/>
        </w:rPr>
        <w:t xml:space="preserve">foil </w:t>
      </w:r>
      <w:r w:rsidRPr="008F1407">
        <w:rPr>
          <w:rFonts w:ascii="Calibri" w:hAnsi="Calibri"/>
          <w:sz w:val="22"/>
          <w:szCs w:val="22"/>
        </w:rPr>
        <w:t xml:space="preserve">to cool before using tongs to dispose of it in a trash can or as your teacher directs. </w:t>
      </w:r>
    </w:p>
    <w:p w:rsidR="00B96F17" w:rsidRDefault="00B96F17" w:rsidP="008E280B">
      <w:pPr>
        <w:pStyle w:val="ListParagraph"/>
        <w:numPr>
          <w:ilvl w:val="0"/>
          <w:numId w:val="1"/>
        </w:numPr>
        <w:rPr>
          <w:rFonts w:ascii="Calibri" w:hAnsi="Calibri"/>
          <w:sz w:val="22"/>
          <w:szCs w:val="22"/>
        </w:rPr>
      </w:pPr>
      <w:r w:rsidRPr="008F1407">
        <w:rPr>
          <w:rFonts w:ascii="Calibri" w:hAnsi="Calibri"/>
          <w:sz w:val="22"/>
          <w:szCs w:val="22"/>
        </w:rPr>
        <w:t>Answer the CONCLUSIONS questio</w:t>
      </w:r>
      <w:r w:rsidR="000122C3">
        <w:rPr>
          <w:rFonts w:ascii="Calibri" w:hAnsi="Calibri"/>
          <w:sz w:val="22"/>
          <w:szCs w:val="22"/>
        </w:rPr>
        <w:t>ns.</w:t>
      </w:r>
    </w:p>
    <w:p w:rsidR="000122C3" w:rsidRDefault="000122C3" w:rsidP="000122C3">
      <w:pPr>
        <w:spacing w:after="0" w:line="240" w:lineRule="auto"/>
      </w:pPr>
    </w:p>
    <w:p w:rsidR="000122C3" w:rsidRDefault="0087310F" w:rsidP="000122C3">
      <w:pPr>
        <w:spacing w:after="0" w:line="240" w:lineRule="auto"/>
        <w:rPr>
          <w:b/>
        </w:rPr>
      </w:pPr>
      <w:r>
        <w:rPr>
          <w:b/>
        </w:rPr>
        <w:t>HYPOTHESIS</w:t>
      </w:r>
    </w:p>
    <w:p w:rsidR="0087310F" w:rsidRDefault="0087310F" w:rsidP="000122C3">
      <w:pPr>
        <w:spacing w:after="0" w:line="240" w:lineRule="auto"/>
        <w:rPr>
          <w:b/>
        </w:rPr>
      </w:pPr>
    </w:p>
    <w:p w:rsidR="0087310F" w:rsidRDefault="0087310F" w:rsidP="000122C3">
      <w:pPr>
        <w:spacing w:after="0" w:line="240" w:lineRule="auto"/>
        <w:rPr>
          <w:b/>
        </w:rPr>
      </w:pPr>
    </w:p>
    <w:p w:rsidR="0087310F" w:rsidRPr="000122C3" w:rsidRDefault="0087310F" w:rsidP="000122C3">
      <w:pPr>
        <w:spacing w:after="0" w:line="240" w:lineRule="auto"/>
        <w:sectPr w:rsidR="0087310F" w:rsidRPr="000122C3" w:rsidSect="00C25E43">
          <w:type w:val="continuous"/>
          <w:pgSz w:w="12240" w:h="15840"/>
          <w:pgMar w:top="864" w:right="864" w:bottom="864" w:left="1440" w:header="720" w:footer="720" w:gutter="0"/>
          <w:cols w:space="720"/>
          <w:docGrid w:linePitch="360"/>
        </w:sectPr>
      </w:pPr>
      <w:r>
        <w:rPr>
          <w:b/>
        </w:rPr>
        <w:t>DATA AND OBSERVATIONS:  Record the relative order of melting for the four substance</w:t>
      </w:r>
      <w:r w:rsidR="00922A02">
        <w:rPr>
          <w:b/>
        </w:rPr>
        <w:t>s.</w:t>
      </w:r>
    </w:p>
    <w:p w:rsidR="00C25E43" w:rsidRDefault="00C25E43" w:rsidP="008E280B">
      <w:pPr>
        <w:spacing w:after="0" w:line="240" w:lineRule="auto"/>
        <w:sectPr w:rsidR="00C25E43">
          <w:pgSz w:w="12240" w:h="15840"/>
          <w:pgMar w:top="1440" w:right="1440" w:bottom="1440" w:left="1440" w:header="720" w:footer="720" w:gutter="0"/>
          <w:cols w:space="720"/>
          <w:docGrid w:linePitch="360"/>
        </w:sectPr>
      </w:pPr>
    </w:p>
    <w:p w:rsidR="00502B84" w:rsidRDefault="008E280B" w:rsidP="008E280B">
      <w:pPr>
        <w:spacing w:after="0" w:line="240" w:lineRule="auto"/>
        <w:rPr>
          <w:b/>
        </w:rPr>
      </w:pPr>
      <w:r w:rsidRPr="00FE6837">
        <w:rPr>
          <w:b/>
        </w:rPr>
        <w:lastRenderedPageBreak/>
        <w:t>ANALYSIS</w:t>
      </w:r>
    </w:p>
    <w:p w:rsidR="0087310F" w:rsidRDefault="0087310F" w:rsidP="008E280B">
      <w:pPr>
        <w:spacing w:after="0" w:line="240" w:lineRule="auto"/>
      </w:pPr>
    </w:p>
    <w:p w:rsidR="00FE6837" w:rsidRDefault="00FE6837" w:rsidP="00FE6837">
      <w:pPr>
        <w:pStyle w:val="ListParagraph"/>
        <w:numPr>
          <w:ilvl w:val="0"/>
          <w:numId w:val="3"/>
        </w:numPr>
        <w:rPr>
          <w:rFonts w:asciiTheme="minorHAnsi" w:hAnsiTheme="minorHAnsi"/>
          <w:sz w:val="22"/>
          <w:szCs w:val="22"/>
        </w:rPr>
      </w:pPr>
      <w:r>
        <w:t xml:space="preserve"> </w:t>
      </w:r>
      <w:r w:rsidRPr="00FE6837">
        <w:rPr>
          <w:rFonts w:asciiTheme="minorHAnsi" w:hAnsiTheme="minorHAnsi"/>
          <w:sz w:val="22"/>
          <w:szCs w:val="22"/>
        </w:rPr>
        <w:t>In Table 1, write the names and formulas of the four substances from left to right in order of increasing strength of intermolecular forces.  Identify the bond type as either covalent or ionic.  Finally, complete the rest of the table for covalent molecules only.</w:t>
      </w:r>
    </w:p>
    <w:p w:rsidR="00502B84" w:rsidRPr="00FE6837" w:rsidRDefault="00502B84" w:rsidP="00502B84">
      <w:pPr>
        <w:pStyle w:val="ListParagraph"/>
        <w:rPr>
          <w:rFonts w:asciiTheme="minorHAnsi" w:hAnsiTheme="minorHAnsi"/>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502B84" w:rsidTr="00950DD0">
        <w:tc>
          <w:tcPr>
            <w:tcW w:w="9350" w:type="dxa"/>
            <w:gridSpan w:val="5"/>
          </w:tcPr>
          <w:p w:rsidR="00502B84" w:rsidRDefault="00502B84" w:rsidP="00502B84">
            <w:pPr>
              <w:jc w:val="center"/>
            </w:pPr>
            <w:r>
              <w:t>Table 1:  Properties of Four Substances</w:t>
            </w:r>
          </w:p>
        </w:tc>
      </w:tr>
      <w:tr w:rsidR="00502B84" w:rsidTr="00502B84">
        <w:tc>
          <w:tcPr>
            <w:tcW w:w="1870" w:type="dxa"/>
          </w:tcPr>
          <w:p w:rsidR="00502B84" w:rsidRDefault="00502B84" w:rsidP="00FE6837">
            <w:r>
              <w:t>Name</w:t>
            </w:r>
          </w:p>
        </w:tc>
        <w:tc>
          <w:tcPr>
            <w:tcW w:w="1870" w:type="dxa"/>
          </w:tcPr>
          <w:p w:rsidR="00502B84" w:rsidRDefault="00502B84" w:rsidP="00FE6837"/>
        </w:tc>
        <w:tc>
          <w:tcPr>
            <w:tcW w:w="1870" w:type="dxa"/>
          </w:tcPr>
          <w:p w:rsidR="00502B84" w:rsidRDefault="00502B84" w:rsidP="00FE6837"/>
        </w:tc>
        <w:tc>
          <w:tcPr>
            <w:tcW w:w="1870" w:type="dxa"/>
          </w:tcPr>
          <w:p w:rsidR="00502B84" w:rsidRDefault="00502B84" w:rsidP="00FE6837"/>
        </w:tc>
        <w:tc>
          <w:tcPr>
            <w:tcW w:w="1870" w:type="dxa"/>
          </w:tcPr>
          <w:p w:rsidR="00502B84" w:rsidRDefault="00502B84" w:rsidP="00FE6837"/>
        </w:tc>
      </w:tr>
      <w:tr w:rsidR="00502B84" w:rsidTr="00502B84">
        <w:tc>
          <w:tcPr>
            <w:tcW w:w="1870" w:type="dxa"/>
          </w:tcPr>
          <w:p w:rsidR="00502B84" w:rsidRDefault="00502B84" w:rsidP="00FE6837">
            <w:r>
              <w:t>Formula</w:t>
            </w:r>
          </w:p>
        </w:tc>
        <w:tc>
          <w:tcPr>
            <w:tcW w:w="1870" w:type="dxa"/>
          </w:tcPr>
          <w:p w:rsidR="00502B84" w:rsidRDefault="00502B84" w:rsidP="00FE6837"/>
        </w:tc>
        <w:tc>
          <w:tcPr>
            <w:tcW w:w="1870" w:type="dxa"/>
          </w:tcPr>
          <w:p w:rsidR="00502B84" w:rsidRDefault="00502B84" w:rsidP="00FE6837"/>
        </w:tc>
        <w:tc>
          <w:tcPr>
            <w:tcW w:w="1870" w:type="dxa"/>
          </w:tcPr>
          <w:p w:rsidR="00502B84" w:rsidRDefault="00502B84" w:rsidP="00FE6837"/>
        </w:tc>
        <w:tc>
          <w:tcPr>
            <w:tcW w:w="1870" w:type="dxa"/>
          </w:tcPr>
          <w:p w:rsidR="00502B84" w:rsidRDefault="00502B84" w:rsidP="00FE6837"/>
        </w:tc>
      </w:tr>
      <w:tr w:rsidR="00502B84" w:rsidTr="00502B84">
        <w:tc>
          <w:tcPr>
            <w:tcW w:w="1870" w:type="dxa"/>
          </w:tcPr>
          <w:p w:rsidR="00502B84" w:rsidRDefault="00502B84" w:rsidP="00FE6837">
            <w:r>
              <w:t>Bond Type</w:t>
            </w:r>
          </w:p>
        </w:tc>
        <w:tc>
          <w:tcPr>
            <w:tcW w:w="1870" w:type="dxa"/>
          </w:tcPr>
          <w:p w:rsidR="00502B84" w:rsidRDefault="00502B84" w:rsidP="00FE6837"/>
        </w:tc>
        <w:tc>
          <w:tcPr>
            <w:tcW w:w="1870" w:type="dxa"/>
          </w:tcPr>
          <w:p w:rsidR="00502B84" w:rsidRDefault="00502B84" w:rsidP="00FE6837"/>
        </w:tc>
        <w:tc>
          <w:tcPr>
            <w:tcW w:w="1870" w:type="dxa"/>
          </w:tcPr>
          <w:p w:rsidR="00502B84" w:rsidRDefault="00502B84" w:rsidP="00FE6837"/>
        </w:tc>
        <w:tc>
          <w:tcPr>
            <w:tcW w:w="1870" w:type="dxa"/>
          </w:tcPr>
          <w:p w:rsidR="00502B84" w:rsidRDefault="00502B84" w:rsidP="00FE6837"/>
        </w:tc>
      </w:tr>
      <w:tr w:rsidR="00502B84" w:rsidTr="00502B84">
        <w:tc>
          <w:tcPr>
            <w:tcW w:w="1870" w:type="dxa"/>
          </w:tcPr>
          <w:p w:rsidR="00502B84" w:rsidRDefault="00502B84" w:rsidP="00FE6837">
            <w:r>
              <w:t>Polarity</w:t>
            </w:r>
          </w:p>
        </w:tc>
        <w:tc>
          <w:tcPr>
            <w:tcW w:w="1870" w:type="dxa"/>
          </w:tcPr>
          <w:p w:rsidR="00502B84" w:rsidRDefault="00502B84" w:rsidP="00FE6837"/>
        </w:tc>
        <w:tc>
          <w:tcPr>
            <w:tcW w:w="1870" w:type="dxa"/>
          </w:tcPr>
          <w:p w:rsidR="00502B84" w:rsidRDefault="00502B84" w:rsidP="00FE6837"/>
        </w:tc>
        <w:tc>
          <w:tcPr>
            <w:tcW w:w="1870" w:type="dxa"/>
          </w:tcPr>
          <w:p w:rsidR="00502B84" w:rsidRDefault="00502B84" w:rsidP="00FE6837"/>
        </w:tc>
        <w:tc>
          <w:tcPr>
            <w:tcW w:w="1870" w:type="dxa"/>
          </w:tcPr>
          <w:p w:rsidR="00502B84" w:rsidRDefault="00502B84" w:rsidP="00FE6837"/>
        </w:tc>
      </w:tr>
      <w:tr w:rsidR="00502B84" w:rsidTr="00502B84">
        <w:tc>
          <w:tcPr>
            <w:tcW w:w="1870" w:type="dxa"/>
          </w:tcPr>
          <w:p w:rsidR="00502B84" w:rsidRDefault="00502B84" w:rsidP="00FE6837">
            <w:r>
              <w:t># Electrons</w:t>
            </w:r>
          </w:p>
        </w:tc>
        <w:tc>
          <w:tcPr>
            <w:tcW w:w="1870" w:type="dxa"/>
          </w:tcPr>
          <w:p w:rsidR="00502B84" w:rsidRDefault="00502B84" w:rsidP="00FE6837"/>
        </w:tc>
        <w:tc>
          <w:tcPr>
            <w:tcW w:w="1870" w:type="dxa"/>
          </w:tcPr>
          <w:p w:rsidR="00502B84" w:rsidRDefault="00502B84" w:rsidP="00FE6837"/>
        </w:tc>
        <w:tc>
          <w:tcPr>
            <w:tcW w:w="1870" w:type="dxa"/>
          </w:tcPr>
          <w:p w:rsidR="00502B84" w:rsidRDefault="00502B84" w:rsidP="00FE6837"/>
        </w:tc>
        <w:tc>
          <w:tcPr>
            <w:tcW w:w="1870" w:type="dxa"/>
          </w:tcPr>
          <w:p w:rsidR="00502B84" w:rsidRDefault="00502B84" w:rsidP="00FE6837"/>
        </w:tc>
      </w:tr>
      <w:tr w:rsidR="00502B84" w:rsidTr="00502B84">
        <w:tc>
          <w:tcPr>
            <w:tcW w:w="1870" w:type="dxa"/>
          </w:tcPr>
          <w:p w:rsidR="00502B84" w:rsidRDefault="00502B84" w:rsidP="00FE6837">
            <w:r>
              <w:t>Intermolecular Forces</w:t>
            </w:r>
          </w:p>
          <w:p w:rsidR="00502B84" w:rsidRDefault="00502B84" w:rsidP="00FE6837"/>
        </w:tc>
        <w:tc>
          <w:tcPr>
            <w:tcW w:w="1870" w:type="dxa"/>
          </w:tcPr>
          <w:p w:rsidR="00502B84" w:rsidRDefault="00502B84" w:rsidP="00FE6837"/>
        </w:tc>
        <w:tc>
          <w:tcPr>
            <w:tcW w:w="1870" w:type="dxa"/>
          </w:tcPr>
          <w:p w:rsidR="00502B84" w:rsidRDefault="00502B84" w:rsidP="00FE6837"/>
        </w:tc>
        <w:tc>
          <w:tcPr>
            <w:tcW w:w="1870" w:type="dxa"/>
          </w:tcPr>
          <w:p w:rsidR="00502B84" w:rsidRDefault="00502B84" w:rsidP="00FE6837"/>
        </w:tc>
        <w:tc>
          <w:tcPr>
            <w:tcW w:w="1870" w:type="dxa"/>
          </w:tcPr>
          <w:p w:rsidR="00502B84" w:rsidRDefault="00502B84" w:rsidP="00FE6837"/>
        </w:tc>
      </w:tr>
    </w:tbl>
    <w:p w:rsidR="00502B84" w:rsidRDefault="00502B84" w:rsidP="008E280B">
      <w:pPr>
        <w:spacing w:after="0" w:line="240" w:lineRule="auto"/>
        <w:rPr>
          <w:b/>
        </w:rPr>
      </w:pPr>
    </w:p>
    <w:p w:rsidR="008E280B" w:rsidRDefault="008E280B" w:rsidP="008E280B">
      <w:pPr>
        <w:spacing w:after="0" w:line="240" w:lineRule="auto"/>
      </w:pPr>
      <w:r w:rsidRPr="00502B84">
        <w:rPr>
          <w:b/>
        </w:rPr>
        <w:t>CONCLUSION QUESTIONS</w:t>
      </w:r>
      <w:r w:rsidRPr="008F1407">
        <w:t xml:space="preserve"> </w:t>
      </w:r>
    </w:p>
    <w:p w:rsidR="00502B84" w:rsidRPr="008F1407" w:rsidRDefault="00502B84" w:rsidP="008E280B">
      <w:pPr>
        <w:spacing w:after="0" w:line="240" w:lineRule="auto"/>
      </w:pPr>
    </w:p>
    <w:p w:rsidR="00502B84" w:rsidRPr="00F31E63" w:rsidRDefault="00502B84" w:rsidP="008E280B">
      <w:pPr>
        <w:pStyle w:val="ListParagraph"/>
        <w:numPr>
          <w:ilvl w:val="0"/>
          <w:numId w:val="2"/>
        </w:numPr>
        <w:rPr>
          <w:rFonts w:ascii="Calibri" w:hAnsi="Calibri"/>
          <w:sz w:val="22"/>
          <w:szCs w:val="22"/>
        </w:rPr>
      </w:pPr>
      <w:r w:rsidRPr="00F31E63">
        <w:rPr>
          <w:rFonts w:ascii="Calibri" w:hAnsi="Calibri"/>
          <w:sz w:val="22"/>
          <w:szCs w:val="22"/>
        </w:rPr>
        <w:t xml:space="preserve">From what you know about attractive forces between molecules and/or ions, explain the relative order of melting points for </w:t>
      </w:r>
      <w:r w:rsidR="00F31E63">
        <w:rPr>
          <w:rFonts w:ascii="Calibri" w:hAnsi="Calibri"/>
          <w:sz w:val="22"/>
          <w:szCs w:val="22"/>
        </w:rPr>
        <w:t xml:space="preserve">EACH of </w:t>
      </w:r>
      <w:r w:rsidRPr="00F31E63">
        <w:rPr>
          <w:rFonts w:ascii="Calibri" w:hAnsi="Calibri"/>
          <w:sz w:val="22"/>
          <w:szCs w:val="22"/>
        </w:rPr>
        <w:t xml:space="preserve">the </w:t>
      </w:r>
      <w:r w:rsidR="00F31E63">
        <w:rPr>
          <w:rFonts w:ascii="Calibri" w:hAnsi="Calibri"/>
          <w:sz w:val="22"/>
          <w:szCs w:val="22"/>
        </w:rPr>
        <w:t>four substances</w:t>
      </w:r>
      <w:r w:rsidRPr="00F31E63">
        <w:rPr>
          <w:rFonts w:ascii="Calibri" w:hAnsi="Calibri"/>
          <w:sz w:val="22"/>
          <w:szCs w:val="22"/>
        </w:rPr>
        <w:t xml:space="preserve">. Consider bond type, relative strength, </w:t>
      </w:r>
      <w:r w:rsidR="00785FCB">
        <w:rPr>
          <w:rFonts w:ascii="Calibri" w:hAnsi="Calibri"/>
          <w:sz w:val="22"/>
          <w:szCs w:val="22"/>
        </w:rPr>
        <w:t xml:space="preserve">molecular </w:t>
      </w:r>
      <w:r w:rsidRPr="00F31E63">
        <w:rPr>
          <w:rFonts w:ascii="Calibri" w:hAnsi="Calibri"/>
          <w:sz w:val="22"/>
          <w:szCs w:val="22"/>
        </w:rPr>
        <w:t xml:space="preserve">polarity, electronegativity differences, </w:t>
      </w:r>
      <w:r w:rsidR="000629F3">
        <w:rPr>
          <w:rFonts w:ascii="Calibri" w:hAnsi="Calibri"/>
          <w:sz w:val="22"/>
          <w:szCs w:val="22"/>
        </w:rPr>
        <w:t xml:space="preserve">polarizability, </w:t>
      </w:r>
      <w:r w:rsidRPr="00F31E63">
        <w:rPr>
          <w:rFonts w:ascii="Calibri" w:hAnsi="Calibri"/>
          <w:sz w:val="22"/>
          <w:szCs w:val="22"/>
        </w:rPr>
        <w:t>and the energy in J/mole required to melt the substance.</w:t>
      </w:r>
    </w:p>
    <w:p w:rsidR="00502B84" w:rsidRDefault="00502B84" w:rsidP="00502B84">
      <w:pPr>
        <w:pStyle w:val="ListParagraph"/>
        <w:rPr>
          <w:rFonts w:ascii="Calibri" w:hAnsi="Calibri"/>
          <w:sz w:val="22"/>
          <w:szCs w:val="22"/>
        </w:rPr>
      </w:pPr>
    </w:p>
    <w:p w:rsidR="00F31E63" w:rsidRDefault="00F31E63" w:rsidP="00502B84">
      <w:pPr>
        <w:pStyle w:val="ListParagraph"/>
        <w:rPr>
          <w:rFonts w:ascii="Calibri" w:hAnsi="Calibri"/>
          <w:sz w:val="22"/>
          <w:szCs w:val="22"/>
        </w:rPr>
      </w:pPr>
    </w:p>
    <w:p w:rsidR="00F31E63" w:rsidRPr="00F31E63" w:rsidRDefault="00F31E63" w:rsidP="00502B84">
      <w:pPr>
        <w:pStyle w:val="ListParagraph"/>
        <w:rPr>
          <w:rFonts w:ascii="Calibri" w:hAnsi="Calibri"/>
          <w:sz w:val="22"/>
          <w:szCs w:val="22"/>
        </w:rPr>
      </w:pPr>
    </w:p>
    <w:p w:rsidR="00502B84" w:rsidRDefault="00502B84" w:rsidP="00502B84">
      <w:pPr>
        <w:pStyle w:val="ListParagraph"/>
        <w:rPr>
          <w:rFonts w:ascii="Calibri" w:hAnsi="Calibri"/>
          <w:sz w:val="22"/>
          <w:szCs w:val="22"/>
        </w:rPr>
      </w:pPr>
    </w:p>
    <w:p w:rsidR="00DA0FA8" w:rsidRDefault="00DA0FA8" w:rsidP="00502B84">
      <w:pPr>
        <w:pStyle w:val="ListParagraph"/>
        <w:rPr>
          <w:rFonts w:ascii="Calibri" w:hAnsi="Calibri"/>
          <w:sz w:val="22"/>
          <w:szCs w:val="22"/>
        </w:rPr>
      </w:pPr>
    </w:p>
    <w:p w:rsidR="00DA0FA8" w:rsidRDefault="00DA0FA8" w:rsidP="00502B84">
      <w:pPr>
        <w:pStyle w:val="ListParagraph"/>
        <w:rPr>
          <w:rFonts w:ascii="Calibri" w:hAnsi="Calibri"/>
          <w:sz w:val="22"/>
          <w:szCs w:val="22"/>
        </w:rPr>
      </w:pPr>
    </w:p>
    <w:p w:rsidR="00DA0FA8" w:rsidRPr="00F31E63" w:rsidRDefault="00DA0FA8" w:rsidP="00502B84">
      <w:pPr>
        <w:pStyle w:val="ListParagraph"/>
        <w:rPr>
          <w:rFonts w:ascii="Calibri" w:hAnsi="Calibri"/>
          <w:sz w:val="22"/>
          <w:szCs w:val="22"/>
        </w:rPr>
      </w:pPr>
    </w:p>
    <w:p w:rsidR="00502B84" w:rsidRPr="00F31E63" w:rsidRDefault="00502B84" w:rsidP="00502B84">
      <w:pPr>
        <w:pStyle w:val="ListParagraph"/>
        <w:rPr>
          <w:rFonts w:ascii="Calibri" w:hAnsi="Calibri"/>
          <w:sz w:val="22"/>
          <w:szCs w:val="22"/>
        </w:rPr>
      </w:pPr>
    </w:p>
    <w:p w:rsidR="00502B84" w:rsidRPr="00F31E63" w:rsidRDefault="00502B84" w:rsidP="008E280B">
      <w:pPr>
        <w:pStyle w:val="ListParagraph"/>
        <w:numPr>
          <w:ilvl w:val="0"/>
          <w:numId w:val="2"/>
        </w:numPr>
        <w:rPr>
          <w:rFonts w:ascii="Calibri" w:hAnsi="Calibri"/>
          <w:sz w:val="22"/>
          <w:szCs w:val="22"/>
        </w:rPr>
      </w:pPr>
      <w:r w:rsidRPr="00F31E63">
        <w:rPr>
          <w:rFonts w:ascii="Calibri" w:hAnsi="Calibri"/>
          <w:sz w:val="22"/>
          <w:szCs w:val="22"/>
        </w:rPr>
        <w:t>In determining the strength of the intermolecular forces, it is important to consider the net forces present.  Use this argument to defend why water, despite having hydrogen bonding, has a much lower melting point than paraffin.</w:t>
      </w:r>
    </w:p>
    <w:p w:rsidR="00502B84" w:rsidRPr="00F31E63" w:rsidRDefault="00502B84" w:rsidP="00502B84">
      <w:pPr>
        <w:pStyle w:val="ListParagraph"/>
        <w:rPr>
          <w:rFonts w:ascii="Calibri" w:hAnsi="Calibri"/>
          <w:sz w:val="22"/>
          <w:szCs w:val="22"/>
        </w:rPr>
      </w:pPr>
    </w:p>
    <w:p w:rsidR="00502B84" w:rsidRPr="00F31E63" w:rsidRDefault="00502B84" w:rsidP="00502B84">
      <w:pPr>
        <w:pStyle w:val="ListParagraph"/>
        <w:rPr>
          <w:rFonts w:ascii="Calibri" w:hAnsi="Calibri"/>
          <w:sz w:val="22"/>
          <w:szCs w:val="22"/>
        </w:rPr>
      </w:pPr>
    </w:p>
    <w:p w:rsidR="00502B84" w:rsidRPr="00F31E63" w:rsidRDefault="00502B84" w:rsidP="00502B84">
      <w:pPr>
        <w:pStyle w:val="ListParagraph"/>
        <w:rPr>
          <w:rFonts w:ascii="Calibri" w:hAnsi="Calibri"/>
          <w:sz w:val="22"/>
          <w:szCs w:val="22"/>
        </w:rPr>
      </w:pPr>
    </w:p>
    <w:p w:rsidR="008E280B" w:rsidRPr="00F31E63" w:rsidRDefault="008E280B" w:rsidP="008E280B">
      <w:pPr>
        <w:spacing w:after="0" w:line="240" w:lineRule="auto"/>
      </w:pPr>
    </w:p>
    <w:p w:rsidR="008E280B" w:rsidRPr="00F31E63" w:rsidRDefault="008E280B" w:rsidP="008E280B">
      <w:pPr>
        <w:spacing w:after="0" w:line="240" w:lineRule="auto"/>
      </w:pPr>
    </w:p>
    <w:p w:rsidR="008E280B" w:rsidRPr="00F31E63" w:rsidRDefault="008E280B" w:rsidP="008E280B">
      <w:pPr>
        <w:pStyle w:val="ListParagraph"/>
        <w:numPr>
          <w:ilvl w:val="0"/>
          <w:numId w:val="2"/>
        </w:numPr>
        <w:rPr>
          <w:rFonts w:ascii="Calibri" w:hAnsi="Calibri"/>
          <w:sz w:val="22"/>
          <w:szCs w:val="22"/>
        </w:rPr>
      </w:pPr>
      <w:r w:rsidRPr="00F31E63">
        <w:rPr>
          <w:rFonts w:ascii="Calibri" w:hAnsi="Calibri"/>
          <w:sz w:val="22"/>
          <w:szCs w:val="22"/>
        </w:rPr>
        <w:t xml:space="preserve"> Hydrogen sulfide is a gas at room temperature, while water is a liquid, yet hydrogen sulfide has more electrons than water.  Explain this anomaly. </w:t>
      </w:r>
    </w:p>
    <w:p w:rsidR="008E280B" w:rsidRPr="00F31E63" w:rsidRDefault="008E280B" w:rsidP="008E280B">
      <w:pPr>
        <w:spacing w:after="0" w:line="240" w:lineRule="auto"/>
      </w:pPr>
    </w:p>
    <w:p w:rsidR="00F31E63" w:rsidRPr="00F31E63" w:rsidRDefault="00F31E63" w:rsidP="008E280B">
      <w:pPr>
        <w:spacing w:after="0" w:line="240" w:lineRule="auto"/>
      </w:pPr>
    </w:p>
    <w:p w:rsidR="00DA0FA8" w:rsidRDefault="00DA0FA8" w:rsidP="008E280B">
      <w:pPr>
        <w:spacing w:after="0" w:line="240" w:lineRule="auto"/>
      </w:pPr>
    </w:p>
    <w:p w:rsidR="00DA0FA8" w:rsidRPr="00F31E63" w:rsidRDefault="00DA0FA8" w:rsidP="008E280B">
      <w:pPr>
        <w:spacing w:after="0" w:line="240" w:lineRule="auto"/>
      </w:pPr>
    </w:p>
    <w:p w:rsidR="008E280B" w:rsidRPr="00F31E63" w:rsidRDefault="008E280B" w:rsidP="00502B84">
      <w:pPr>
        <w:pStyle w:val="ListParagraph"/>
        <w:numPr>
          <w:ilvl w:val="0"/>
          <w:numId w:val="2"/>
        </w:numPr>
        <w:rPr>
          <w:rFonts w:ascii="Calibri" w:hAnsi="Calibri"/>
          <w:sz w:val="22"/>
          <w:szCs w:val="22"/>
        </w:rPr>
      </w:pPr>
      <w:r w:rsidRPr="00F31E63">
        <w:rPr>
          <w:rFonts w:ascii="Calibri" w:hAnsi="Calibri"/>
          <w:sz w:val="22"/>
          <w:szCs w:val="22"/>
        </w:rPr>
        <w:t xml:space="preserve"> Consider the halogens at room temperature and 1 atmosphere of pressure.  Why are fluorine and chlorine gases at room temperature, while bromine is a liquid and iodine is a solid?</w:t>
      </w:r>
    </w:p>
    <w:p w:rsidR="008E280B" w:rsidRPr="00F31E63" w:rsidRDefault="008E280B" w:rsidP="008E280B">
      <w:pPr>
        <w:ind w:left="360"/>
        <w:rPr>
          <w:b/>
        </w:rPr>
      </w:pPr>
    </w:p>
    <w:p w:rsidR="002A1C6F" w:rsidRPr="00F31E63" w:rsidRDefault="002A1C6F"/>
    <w:sectPr w:rsidR="002A1C6F" w:rsidRPr="00F31E63" w:rsidSect="00C25E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BF" w:rsidRDefault="002902BF" w:rsidP="00B96F17">
      <w:pPr>
        <w:spacing w:after="0" w:line="240" w:lineRule="auto"/>
      </w:pPr>
      <w:r>
        <w:separator/>
      </w:r>
    </w:p>
  </w:endnote>
  <w:endnote w:type="continuationSeparator" w:id="0">
    <w:p w:rsidR="002902BF" w:rsidRDefault="002902BF" w:rsidP="00B9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BF" w:rsidRDefault="002902BF" w:rsidP="00B96F17">
      <w:pPr>
        <w:spacing w:after="0" w:line="240" w:lineRule="auto"/>
      </w:pPr>
      <w:r>
        <w:separator/>
      </w:r>
    </w:p>
  </w:footnote>
  <w:footnote w:type="continuationSeparator" w:id="0">
    <w:p w:rsidR="002902BF" w:rsidRDefault="002902BF" w:rsidP="00B96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17" w:rsidRDefault="00B96F17">
    <w:pPr>
      <w:pStyle w:val="Header"/>
    </w:pPr>
    <w:r>
      <w:t>Name:</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47E5A"/>
    <w:multiLevelType w:val="hybridMultilevel"/>
    <w:tmpl w:val="2802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E4FF1"/>
    <w:multiLevelType w:val="hybridMultilevel"/>
    <w:tmpl w:val="10D4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F44D8"/>
    <w:multiLevelType w:val="hybridMultilevel"/>
    <w:tmpl w:val="5498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0B"/>
    <w:rsid w:val="000122C3"/>
    <w:rsid w:val="000629F3"/>
    <w:rsid w:val="000C6EF0"/>
    <w:rsid w:val="000E2B09"/>
    <w:rsid w:val="001E1433"/>
    <w:rsid w:val="00227890"/>
    <w:rsid w:val="002902BF"/>
    <w:rsid w:val="002A1C6F"/>
    <w:rsid w:val="003113C4"/>
    <w:rsid w:val="003158A4"/>
    <w:rsid w:val="003176F4"/>
    <w:rsid w:val="00321BFF"/>
    <w:rsid w:val="003649BB"/>
    <w:rsid w:val="003D29D3"/>
    <w:rsid w:val="00502B84"/>
    <w:rsid w:val="005B1A93"/>
    <w:rsid w:val="00785FCB"/>
    <w:rsid w:val="0087310F"/>
    <w:rsid w:val="008E280B"/>
    <w:rsid w:val="00922A02"/>
    <w:rsid w:val="00B366CD"/>
    <w:rsid w:val="00B96F17"/>
    <w:rsid w:val="00C25E43"/>
    <w:rsid w:val="00DA0FA8"/>
    <w:rsid w:val="00E778BE"/>
    <w:rsid w:val="00F31E63"/>
    <w:rsid w:val="00F65B26"/>
    <w:rsid w:val="00FE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7E568-35C8-4B4F-A709-1857CA7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0B"/>
    <w:pPr>
      <w:spacing w:after="0" w:line="240" w:lineRule="auto"/>
      <w:ind w:left="720"/>
      <w:contextualSpacing/>
    </w:pPr>
    <w:rPr>
      <w:rFonts w:ascii="Times New Roman" w:eastAsia="Times New Roman" w:hAnsi="Times New Roman"/>
      <w:sz w:val="20"/>
      <w:szCs w:val="20"/>
    </w:rPr>
  </w:style>
  <w:style w:type="paragraph" w:styleId="Header">
    <w:name w:val="header"/>
    <w:basedOn w:val="Normal"/>
    <w:link w:val="HeaderChar"/>
    <w:uiPriority w:val="99"/>
    <w:unhideWhenUsed/>
    <w:rsid w:val="00B9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F17"/>
    <w:rPr>
      <w:rFonts w:ascii="Calibri" w:eastAsia="Calibri" w:hAnsi="Calibri" w:cs="Times New Roman"/>
    </w:rPr>
  </w:style>
  <w:style w:type="paragraph" w:styleId="Footer">
    <w:name w:val="footer"/>
    <w:basedOn w:val="Normal"/>
    <w:link w:val="FooterChar"/>
    <w:uiPriority w:val="99"/>
    <w:unhideWhenUsed/>
    <w:rsid w:val="00B9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17"/>
    <w:rPr>
      <w:rFonts w:ascii="Calibri" w:eastAsia="Calibri" w:hAnsi="Calibri" w:cs="Times New Roman"/>
    </w:rPr>
  </w:style>
  <w:style w:type="table" w:styleId="TableGrid">
    <w:name w:val="Table Grid"/>
    <w:basedOn w:val="TableNormal"/>
    <w:uiPriority w:val="39"/>
    <w:rsid w:val="00502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Wilson</dc:creator>
  <cp:keywords/>
  <dc:description/>
  <cp:lastModifiedBy>Amy Moore</cp:lastModifiedBy>
  <cp:revision>2</cp:revision>
  <dcterms:created xsi:type="dcterms:W3CDTF">2016-04-05T20:06:00Z</dcterms:created>
  <dcterms:modified xsi:type="dcterms:W3CDTF">2016-04-05T20:06:00Z</dcterms:modified>
</cp:coreProperties>
</file>